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0" w:rsidRPr="00EB0179" w:rsidRDefault="00C51680" w:rsidP="00C516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01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HOW TO RENEW LIBRARY BOOKS ONLINE?</w:t>
      </w:r>
    </w:p>
    <w:p w:rsidR="00A64324" w:rsidRDefault="00A64324" w:rsidP="00A64324">
      <w:pPr>
        <w:rPr>
          <w:b/>
          <w:color w:val="FF0000"/>
          <w:u w:val="single"/>
        </w:rPr>
      </w:pPr>
    </w:p>
    <w:p w:rsidR="00A64324" w:rsidRPr="00A64324" w:rsidRDefault="00A64324" w:rsidP="00A64324">
      <w:pPr>
        <w:rPr>
          <w:b/>
        </w:rPr>
      </w:pPr>
      <w:r w:rsidRPr="00A64324">
        <w:rPr>
          <w:b/>
        </w:rPr>
        <w:t xml:space="preserve">If you know how to renew books online, </w:t>
      </w:r>
      <w:hyperlink r:id="rId8" w:history="1">
        <w:r w:rsidR="00C2197A" w:rsidRPr="00C2197A">
          <w:rPr>
            <w:rStyle w:val="Hyperlink"/>
            <w:b/>
          </w:rPr>
          <w:t>click here to start renewal</w:t>
        </w:r>
      </w:hyperlink>
      <w:r w:rsidR="00C2197A">
        <w:rPr>
          <w:b/>
        </w:rPr>
        <w:t xml:space="preserve">, </w:t>
      </w:r>
      <w:r w:rsidRPr="00A64324">
        <w:rPr>
          <w:b/>
        </w:rPr>
        <w:t xml:space="preserve">otherwise, please read the instruction </w:t>
      </w:r>
      <w:r w:rsidR="00EB0179">
        <w:rPr>
          <w:b/>
        </w:rPr>
        <w:t>.</w:t>
      </w:r>
    </w:p>
    <w:p w:rsidR="00A64324" w:rsidRPr="00157758" w:rsidRDefault="00A64324" w:rsidP="00C51680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INSTRUCTIONS</w:t>
      </w:r>
    </w:p>
    <w:p w:rsidR="00341905" w:rsidRDefault="00C51680">
      <w:pPr>
        <w:rPr>
          <w:rFonts w:ascii="Times New Roman" w:hAnsi="Times New Roman" w:cs="Times New Roman"/>
          <w:sz w:val="20"/>
          <w:szCs w:val="20"/>
        </w:rPr>
      </w:pPr>
      <w:r w:rsidRPr="00157758">
        <w:rPr>
          <w:rFonts w:ascii="Times New Roman" w:hAnsi="Times New Roman" w:cs="Times New Roman"/>
          <w:sz w:val="20"/>
          <w:szCs w:val="20"/>
        </w:rPr>
        <w:t xml:space="preserve">It is very convenient to renew books  </w:t>
      </w:r>
      <w:r w:rsidR="00AC3F65" w:rsidRPr="00157758">
        <w:rPr>
          <w:rFonts w:ascii="Times New Roman" w:hAnsi="Times New Roman" w:cs="Times New Roman"/>
          <w:sz w:val="20"/>
          <w:szCs w:val="20"/>
        </w:rPr>
        <w:t xml:space="preserve">which have been </w:t>
      </w:r>
      <w:r w:rsidRPr="00157758">
        <w:rPr>
          <w:rFonts w:ascii="Times New Roman" w:hAnsi="Times New Roman" w:cs="Times New Roman"/>
          <w:sz w:val="20"/>
          <w:szCs w:val="20"/>
        </w:rPr>
        <w:t xml:space="preserve"> borrowed by you. This can be done online from anywhere, irrespective of whether you are inside or outside the campus.  Faculty members</w:t>
      </w:r>
      <w:r w:rsidR="00341905" w:rsidRPr="00157758">
        <w:rPr>
          <w:rFonts w:ascii="Times New Roman" w:hAnsi="Times New Roman" w:cs="Times New Roman"/>
          <w:sz w:val="20"/>
          <w:szCs w:val="20"/>
        </w:rPr>
        <w:t xml:space="preserve">, </w:t>
      </w:r>
      <w:r w:rsidRPr="00157758">
        <w:rPr>
          <w:rFonts w:ascii="Times New Roman" w:hAnsi="Times New Roman" w:cs="Times New Roman"/>
          <w:sz w:val="20"/>
          <w:szCs w:val="20"/>
        </w:rPr>
        <w:t xml:space="preserve"> </w:t>
      </w:r>
      <w:r w:rsidR="00EA5964">
        <w:rPr>
          <w:rFonts w:ascii="Times New Roman" w:hAnsi="Times New Roman" w:cs="Times New Roman"/>
          <w:sz w:val="20"/>
          <w:szCs w:val="20"/>
        </w:rPr>
        <w:t xml:space="preserve">and </w:t>
      </w:r>
      <w:r w:rsidRPr="00157758">
        <w:rPr>
          <w:rFonts w:ascii="Times New Roman" w:hAnsi="Times New Roman" w:cs="Times New Roman"/>
          <w:sz w:val="20"/>
          <w:szCs w:val="20"/>
        </w:rPr>
        <w:t>FP students</w:t>
      </w:r>
      <w:r w:rsidR="00341905" w:rsidRPr="00157758">
        <w:rPr>
          <w:rFonts w:ascii="Times New Roman" w:hAnsi="Times New Roman" w:cs="Times New Roman"/>
          <w:sz w:val="20"/>
          <w:szCs w:val="20"/>
        </w:rPr>
        <w:t xml:space="preserve"> </w:t>
      </w:r>
      <w:r w:rsidR="00EA5964">
        <w:rPr>
          <w:rFonts w:ascii="Times New Roman" w:hAnsi="Times New Roman" w:cs="Times New Roman"/>
          <w:sz w:val="20"/>
          <w:szCs w:val="20"/>
        </w:rPr>
        <w:t xml:space="preserve"> </w:t>
      </w:r>
      <w:r w:rsidR="00341905" w:rsidRPr="00157758">
        <w:rPr>
          <w:rFonts w:ascii="Times New Roman" w:hAnsi="Times New Roman" w:cs="Times New Roman"/>
          <w:sz w:val="20"/>
          <w:szCs w:val="20"/>
        </w:rPr>
        <w:t>are</w:t>
      </w:r>
      <w:r w:rsidRPr="00157758">
        <w:rPr>
          <w:rFonts w:ascii="Times New Roman" w:hAnsi="Times New Roman" w:cs="Times New Roman"/>
          <w:sz w:val="20"/>
          <w:szCs w:val="20"/>
        </w:rPr>
        <w:t xml:space="preserve"> allowed to ren</w:t>
      </w:r>
      <w:r w:rsidR="00341905" w:rsidRPr="00157758">
        <w:rPr>
          <w:rFonts w:ascii="Times New Roman" w:hAnsi="Times New Roman" w:cs="Times New Roman"/>
          <w:sz w:val="20"/>
          <w:szCs w:val="20"/>
        </w:rPr>
        <w:t>e</w:t>
      </w:r>
      <w:r w:rsidR="001D3D4D" w:rsidRPr="00157758">
        <w:rPr>
          <w:rFonts w:ascii="Times New Roman" w:hAnsi="Times New Roman" w:cs="Times New Roman"/>
          <w:sz w:val="20"/>
          <w:szCs w:val="20"/>
        </w:rPr>
        <w:t xml:space="preserve">w books online three (3) times. </w:t>
      </w:r>
      <w:r w:rsidR="00EA5964">
        <w:rPr>
          <w:rFonts w:ascii="Times New Roman" w:hAnsi="Times New Roman" w:cs="Times New Roman"/>
          <w:sz w:val="20"/>
          <w:szCs w:val="20"/>
        </w:rPr>
        <w:t xml:space="preserve">PGP, PGPEX, VLMP and PGDBA </w:t>
      </w:r>
      <w:r w:rsidR="00341905" w:rsidRPr="00157758">
        <w:rPr>
          <w:rFonts w:ascii="Times New Roman" w:hAnsi="Times New Roman" w:cs="Times New Roman"/>
          <w:sz w:val="20"/>
          <w:szCs w:val="20"/>
        </w:rPr>
        <w:t xml:space="preserve">students </w:t>
      </w:r>
      <w:r w:rsidRPr="00157758">
        <w:rPr>
          <w:rFonts w:ascii="Times New Roman" w:hAnsi="Times New Roman" w:cs="Times New Roman"/>
          <w:sz w:val="20"/>
          <w:szCs w:val="20"/>
        </w:rPr>
        <w:t xml:space="preserve"> are allowed to renew books online </w:t>
      </w:r>
      <w:r w:rsidR="00EA5964">
        <w:rPr>
          <w:rFonts w:ascii="Times New Roman" w:hAnsi="Times New Roman" w:cs="Times New Roman"/>
          <w:sz w:val="20"/>
          <w:szCs w:val="20"/>
        </w:rPr>
        <w:t>once</w:t>
      </w:r>
      <w:r w:rsidRPr="0015775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964" w:rsidRDefault="00EA59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is the process for renewal:</w:t>
      </w:r>
    </w:p>
    <w:p w:rsidR="00EA5964" w:rsidRDefault="00EA5964" w:rsidP="00EA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to the online catalog and click on “log in”</w:t>
      </w:r>
    </w:p>
    <w:p w:rsidR="00DA0B12" w:rsidRDefault="00DA0B12" w:rsidP="00DA0B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A0B12" w:rsidRDefault="00DA0B12" w:rsidP="00DA0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User the membership number given on your library card as user-id and password. </w:t>
      </w:r>
    </w:p>
    <w:p w:rsidR="00DA0B12" w:rsidRDefault="00DA0B12" w:rsidP="00DA0B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A5964" w:rsidRDefault="00EA5964" w:rsidP="00EA5964">
      <w:pPr>
        <w:rPr>
          <w:rFonts w:ascii="Times New Roman" w:hAnsi="Times New Roman" w:cs="Times New Roman"/>
          <w:sz w:val="20"/>
          <w:szCs w:val="20"/>
        </w:rPr>
      </w:pPr>
    </w:p>
    <w:p w:rsidR="00EA5964" w:rsidRPr="00EA5964" w:rsidRDefault="00EA5964" w:rsidP="00EA596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617855</wp:posOffset>
                </wp:positionV>
                <wp:extent cx="542925" cy="581025"/>
                <wp:effectExtent l="19050" t="19050" r="47625" b="476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8.5pt;margin-top:48.65pt;width:42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" fillcolor="#4f81bd [3204]" strokecolor="red" strokeweight="5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4108DFA" wp14:editId="3B01C841">
            <wp:extent cx="5943600" cy="3343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12" w:rsidRDefault="00DA0B12" w:rsidP="00DA0B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A0B12" w:rsidRDefault="00DA0B12" w:rsidP="00DA0B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A5964" w:rsidRDefault="00EA5964" w:rsidP="00EA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Click on “My Account” on the upper bar.</w:t>
      </w:r>
    </w:p>
    <w:p w:rsidR="00EA5964" w:rsidRDefault="00EA5964" w:rsidP="00EA59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A5964" w:rsidRDefault="00EA5964" w:rsidP="00EA59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581025</wp:posOffset>
                </wp:positionV>
                <wp:extent cx="600075" cy="561975"/>
                <wp:effectExtent l="19050" t="19050" r="47625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90.75pt;margin-top:45.75pt;width:47.2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" fillcolor="#4f81bd [3204]" strokecolor="red" strokeweight="4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452486E" wp14:editId="6BA3BED6">
            <wp:extent cx="5943600" cy="3343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64" w:rsidRDefault="00EA5964" w:rsidP="00EA59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A5964" w:rsidRDefault="00EA5964" w:rsidP="00EA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 the book that you want to renew online and click on the “Renew” button.</w:t>
      </w:r>
    </w:p>
    <w:p w:rsidR="00EA5964" w:rsidRPr="00EA5964" w:rsidRDefault="00EA5964" w:rsidP="00EA59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A5964" w:rsidRDefault="00EA5964">
      <w:pPr>
        <w:rPr>
          <w:rFonts w:ascii="Times New Roman" w:hAnsi="Times New Roman" w:cs="Times New Roman"/>
          <w:sz w:val="20"/>
          <w:szCs w:val="20"/>
        </w:rPr>
      </w:pPr>
    </w:p>
    <w:p w:rsidR="00EA5964" w:rsidRDefault="00EA5964">
      <w:pPr>
        <w:rPr>
          <w:rFonts w:ascii="Times New Roman" w:hAnsi="Times New Roman" w:cs="Times New Roman"/>
          <w:sz w:val="20"/>
          <w:szCs w:val="20"/>
        </w:rPr>
      </w:pPr>
    </w:p>
    <w:p w:rsidR="00EA5964" w:rsidRDefault="00EA5964">
      <w:pPr>
        <w:rPr>
          <w:rFonts w:ascii="Times New Roman" w:hAnsi="Times New Roman" w:cs="Times New Roman"/>
          <w:sz w:val="20"/>
          <w:szCs w:val="20"/>
        </w:rPr>
      </w:pPr>
    </w:p>
    <w:p w:rsidR="00333CF9" w:rsidRPr="00157758" w:rsidRDefault="00EA59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CF9" w:rsidRDefault="00333CF9">
      <w:pPr>
        <w:rPr>
          <w:rFonts w:ascii="Times New Roman" w:hAnsi="Times New Roman" w:cs="Times New Roman"/>
          <w:sz w:val="24"/>
          <w:szCs w:val="24"/>
        </w:rPr>
      </w:pPr>
    </w:p>
    <w:p w:rsidR="00B501D3" w:rsidRPr="00157758" w:rsidRDefault="00EA59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58" w:rsidRDefault="0033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58" w:rsidRDefault="00157758">
      <w:pPr>
        <w:rPr>
          <w:rFonts w:ascii="Times New Roman" w:hAnsi="Times New Roman" w:cs="Times New Roman"/>
          <w:sz w:val="24"/>
          <w:szCs w:val="24"/>
        </w:rPr>
      </w:pPr>
    </w:p>
    <w:p w:rsidR="00341905" w:rsidRDefault="00341905"/>
    <w:p w:rsidR="00B501D3" w:rsidRPr="00FB70C4" w:rsidRDefault="00B501D3" w:rsidP="00B5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905" w:rsidRDefault="00341905"/>
    <w:p w:rsidR="001D3D4D" w:rsidRPr="00157758" w:rsidRDefault="00EA59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680" w:rsidRDefault="00C51680">
      <w:bookmarkStart w:id="0" w:name="_GoBack"/>
      <w:bookmarkEnd w:id="0"/>
    </w:p>
    <w:p w:rsidR="00C51680" w:rsidRDefault="00EA5964" w:rsidP="00EA5964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516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DE" w:rsidRDefault="00F179DE" w:rsidP="009D7C2E">
      <w:pPr>
        <w:spacing w:after="0" w:line="240" w:lineRule="auto"/>
      </w:pPr>
      <w:r>
        <w:separator/>
      </w:r>
    </w:p>
  </w:endnote>
  <w:endnote w:type="continuationSeparator" w:id="0">
    <w:p w:rsidR="00F179DE" w:rsidRDefault="00F179DE" w:rsidP="009D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DE" w:rsidRDefault="00F179DE" w:rsidP="009D7C2E">
      <w:pPr>
        <w:spacing w:after="0" w:line="240" w:lineRule="auto"/>
      </w:pPr>
      <w:r>
        <w:separator/>
      </w:r>
    </w:p>
  </w:footnote>
  <w:footnote w:type="continuationSeparator" w:id="0">
    <w:p w:rsidR="00F179DE" w:rsidRDefault="00F179DE" w:rsidP="009D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9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7C2E" w:rsidRDefault="009D7C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C2E" w:rsidRDefault="009D7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729"/>
    <w:multiLevelType w:val="hybridMultilevel"/>
    <w:tmpl w:val="8290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0"/>
    <w:rsid w:val="00056769"/>
    <w:rsid w:val="00157758"/>
    <w:rsid w:val="001B6933"/>
    <w:rsid w:val="001C73CC"/>
    <w:rsid w:val="001D3D4D"/>
    <w:rsid w:val="002D7973"/>
    <w:rsid w:val="002E0F4D"/>
    <w:rsid w:val="00333CF9"/>
    <w:rsid w:val="00341905"/>
    <w:rsid w:val="00374F79"/>
    <w:rsid w:val="003D166D"/>
    <w:rsid w:val="004123CB"/>
    <w:rsid w:val="0044172C"/>
    <w:rsid w:val="00536DAB"/>
    <w:rsid w:val="005C73C4"/>
    <w:rsid w:val="00620EDC"/>
    <w:rsid w:val="007732A9"/>
    <w:rsid w:val="00775E64"/>
    <w:rsid w:val="00901790"/>
    <w:rsid w:val="009D7C2E"/>
    <w:rsid w:val="00A64324"/>
    <w:rsid w:val="00AC3F65"/>
    <w:rsid w:val="00B501D3"/>
    <w:rsid w:val="00BB531A"/>
    <w:rsid w:val="00BF1479"/>
    <w:rsid w:val="00C2197A"/>
    <w:rsid w:val="00C51680"/>
    <w:rsid w:val="00DA0B12"/>
    <w:rsid w:val="00DD6BBC"/>
    <w:rsid w:val="00E616FE"/>
    <w:rsid w:val="00EA5964"/>
    <w:rsid w:val="00EB0179"/>
    <w:rsid w:val="00F179DE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D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2E"/>
  </w:style>
  <w:style w:type="paragraph" w:styleId="Footer">
    <w:name w:val="footer"/>
    <w:basedOn w:val="Normal"/>
    <w:link w:val="FooterChar"/>
    <w:uiPriority w:val="99"/>
    <w:unhideWhenUsed/>
    <w:rsid w:val="009D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2E"/>
  </w:style>
  <w:style w:type="paragraph" w:styleId="ListParagraph">
    <w:name w:val="List Paragraph"/>
    <w:basedOn w:val="Normal"/>
    <w:uiPriority w:val="34"/>
    <w:qFormat/>
    <w:rsid w:val="00EA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D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2E"/>
  </w:style>
  <w:style w:type="paragraph" w:styleId="Footer">
    <w:name w:val="footer"/>
    <w:basedOn w:val="Normal"/>
    <w:link w:val="FooterChar"/>
    <w:uiPriority w:val="99"/>
    <w:unhideWhenUsed/>
    <w:rsid w:val="009D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2E"/>
  </w:style>
  <w:style w:type="paragraph" w:styleId="ListParagraph">
    <w:name w:val="List Paragraph"/>
    <w:basedOn w:val="Normal"/>
    <w:uiPriority w:val="34"/>
    <w:qFormat/>
    <w:rsid w:val="00EA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-catalog.iimcal.ac.in:8080/auth/login;jsessionid=A5BEB2102D16975CA746BE41BA77DB28?theme=iim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Swati</cp:lastModifiedBy>
  <cp:revision>4</cp:revision>
  <cp:lastPrinted>2013-10-08T10:00:00Z</cp:lastPrinted>
  <dcterms:created xsi:type="dcterms:W3CDTF">2015-07-13T04:20:00Z</dcterms:created>
  <dcterms:modified xsi:type="dcterms:W3CDTF">2015-07-13T04:32:00Z</dcterms:modified>
</cp:coreProperties>
</file>